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6EE" w:rsidRDefault="00477884" w:rsidP="00637BA0">
      <w:pPr>
        <w:pStyle w:val="NormalWeb"/>
        <w:jc w:val="both"/>
        <w:rPr>
          <w:rFonts w:ascii="Arial" w:hAnsi="Arial" w:cs="Arial"/>
          <w:sz w:val="28"/>
          <w:szCs w:val="28"/>
        </w:rPr>
      </w:pPr>
      <w:r>
        <w:rPr>
          <w:noProof/>
        </w:rPr>
        <mc:AlternateContent>
          <mc:Choice Requires="wps">
            <w:drawing>
              <wp:anchor distT="0" distB="0" distL="114300" distR="114300" simplePos="0" relativeHeight="251660288" behindDoc="0" locked="0" layoutInCell="1" allowOverlap="1" wp14:anchorId="79FF2448" wp14:editId="4C1FC914">
                <wp:simplePos x="0" y="0"/>
                <wp:positionH relativeFrom="margin">
                  <wp:align>center</wp:align>
                </wp:positionH>
                <wp:positionV relativeFrom="paragraph">
                  <wp:posOffset>5080</wp:posOffset>
                </wp:positionV>
                <wp:extent cx="1828800" cy="182880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77884" w:rsidRPr="00477884" w:rsidRDefault="00477884" w:rsidP="00477884">
                            <w:pPr>
                              <w:pStyle w:val="NormalWeb"/>
                              <w:jc w:val="center"/>
                              <w:rPr>
                                <w:rFonts w:ascii="Arial" w:hAnsi="Arial" w:cs="Arial"/>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HISTORIA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9FF2448" id="_x0000_t202" coordsize="21600,21600" o:spt="202" path="m,l,21600r21600,l21600,xe">
                <v:stroke joinstyle="miter"/>
                <v:path gradientshapeok="t" o:connecttype="rect"/>
              </v:shapetype>
              <v:shape id="Cuadro de texto 2" o:spid="_x0000_s1026" type="#_x0000_t202" style="position:absolute;left:0;text-align:left;margin-left:0;margin-top:.4pt;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" filled="f" stroked="f">
                <v:fill o:detectmouseclick="t"/>
                <v:textbox style="mso-fit-shape-to-text:t">
                  <w:txbxContent>
                    <w:p w:rsidR="00477884" w:rsidRPr="00477884" w:rsidRDefault="00477884" w:rsidP="00477884">
                      <w:pPr>
                        <w:pStyle w:val="NormalWeb"/>
                        <w:jc w:val="center"/>
                        <w:rPr>
                          <w:rFonts w:ascii="Arial" w:hAnsi="Arial" w:cs="Arial"/>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HISTORIA</w:t>
                      </w:r>
                    </w:p>
                  </w:txbxContent>
                </v:textbox>
                <w10:wrap type="square" anchorx="margin"/>
              </v:shape>
            </w:pict>
          </mc:Fallback>
        </mc:AlternateContent>
      </w:r>
    </w:p>
    <w:p w:rsidR="00F116EE" w:rsidRDefault="00F116EE" w:rsidP="00637BA0">
      <w:pPr>
        <w:pStyle w:val="NormalWeb"/>
        <w:jc w:val="both"/>
        <w:rPr>
          <w:rFonts w:ascii="Arial" w:hAnsi="Arial" w:cs="Arial"/>
          <w:sz w:val="28"/>
          <w:szCs w:val="28"/>
        </w:rPr>
      </w:pPr>
    </w:p>
    <w:p w:rsidR="00F116EE" w:rsidRDefault="00F116EE" w:rsidP="00637BA0">
      <w:pPr>
        <w:pStyle w:val="NormalWeb"/>
        <w:jc w:val="both"/>
        <w:rPr>
          <w:rFonts w:ascii="Arial" w:hAnsi="Arial" w:cs="Arial"/>
          <w:sz w:val="28"/>
          <w:szCs w:val="28"/>
        </w:rPr>
      </w:pPr>
      <w:bookmarkStart w:id="0" w:name="_GoBack"/>
      <w:bookmarkEnd w:id="0"/>
    </w:p>
    <w:p w:rsidR="00F116EE" w:rsidRDefault="00F116EE" w:rsidP="00637BA0">
      <w:pPr>
        <w:pStyle w:val="NormalWeb"/>
        <w:jc w:val="both"/>
        <w:rPr>
          <w:rFonts w:ascii="Arial" w:hAnsi="Arial" w:cs="Arial"/>
          <w:sz w:val="28"/>
          <w:szCs w:val="28"/>
        </w:rPr>
      </w:pPr>
    </w:p>
    <w:p w:rsidR="00F116EE" w:rsidRDefault="00F116EE" w:rsidP="00637BA0">
      <w:pPr>
        <w:pStyle w:val="NormalWeb"/>
        <w:jc w:val="both"/>
        <w:rPr>
          <w:rFonts w:ascii="Arial" w:hAnsi="Arial" w:cs="Arial"/>
          <w:sz w:val="28"/>
          <w:szCs w:val="28"/>
        </w:rPr>
      </w:pPr>
    </w:p>
    <w:p w:rsidR="00637BA0" w:rsidRPr="00637BA0" w:rsidRDefault="00637BA0" w:rsidP="00637BA0">
      <w:pPr>
        <w:pStyle w:val="NormalWeb"/>
        <w:jc w:val="both"/>
        <w:rPr>
          <w:rFonts w:ascii="Arial" w:hAnsi="Arial" w:cs="Arial"/>
          <w:sz w:val="28"/>
          <w:szCs w:val="28"/>
        </w:rPr>
      </w:pPr>
      <w:r>
        <w:rPr>
          <w:noProof/>
        </w:rPr>
        <w:drawing>
          <wp:anchor distT="0" distB="0" distL="114300" distR="114300" simplePos="0" relativeHeight="251658240" behindDoc="1" locked="0" layoutInCell="1" allowOverlap="1" wp14:anchorId="0D532DD1" wp14:editId="4B116837">
            <wp:simplePos x="0" y="0"/>
            <wp:positionH relativeFrom="margin">
              <wp:align>left</wp:align>
            </wp:positionH>
            <wp:positionV relativeFrom="paragraph">
              <wp:posOffset>0</wp:posOffset>
            </wp:positionV>
            <wp:extent cx="2533650" cy="1009650"/>
            <wp:effectExtent l="0" t="0" r="0" b="0"/>
            <wp:wrapTight wrapText="bothSides">
              <wp:wrapPolygon edited="0">
                <wp:start x="0" y="0"/>
                <wp:lineTo x="0" y="21192"/>
                <wp:lineTo x="21438" y="21192"/>
                <wp:lineTo x="21438" y="0"/>
                <wp:lineTo x="0" y="0"/>
              </wp:wrapPolygon>
            </wp:wrapTight>
            <wp:docPr id="1" name="Imagen 1" descr="http://photos.wikimapia.org/p/00/02/09/98/25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hotos.wikimapia.org/p/00/02/09/98/25_bi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7BA0">
        <w:rPr>
          <w:rFonts w:ascii="Arial" w:hAnsi="Arial" w:cs="Arial"/>
          <w:sz w:val="28"/>
          <w:szCs w:val="28"/>
        </w:rPr>
        <w:t>Durante la época prehispánica, el territorio conocido como la región de la Cuautlalpan o sierra de Las Cruces fue habitada por los otomíes. Inicialmente vivieron en las crestas de los cerros, aprovechando la abundante vegetación, se alimentaron de la caza de conejos, liebres, armadillos, ciervos y mapaches, saciaron su sed con el agua que brotaba por doquier y hallaron entre las rocas moradas para sus noches y templos para sus deidades rudimentarias: Makata y Makame; el primero representaba a las montañas, a la lluvia y al poder fecundante. La segunda al poder fecundado, al principio pasivo, a los flores. También adoraban a Otontecutli a la parte más alta de los cerros, en las cuevas y en los enormes monolitos o piedras sagradas.</w:t>
      </w:r>
    </w:p>
    <w:p w:rsidR="00637BA0" w:rsidRPr="00637BA0" w:rsidRDefault="00637BA0" w:rsidP="00637BA0">
      <w:pPr>
        <w:pStyle w:val="NormalWeb"/>
        <w:jc w:val="both"/>
        <w:rPr>
          <w:rFonts w:ascii="Arial" w:hAnsi="Arial" w:cs="Arial"/>
          <w:sz w:val="28"/>
          <w:szCs w:val="28"/>
        </w:rPr>
      </w:pPr>
      <w:r w:rsidRPr="00637BA0">
        <w:rPr>
          <w:rFonts w:ascii="Arial" w:hAnsi="Arial" w:cs="Arial"/>
          <w:sz w:val="28"/>
          <w:szCs w:val="28"/>
        </w:rPr>
        <w:t>Los otomíes, una de las razas más persistentes, misteriosas y antiguas del suelo mexicano fue conquistada primero por las civilizaciones olmecas y luego por los nahuatlacos. Los de esta región fueron sometidos por Tlacopan, cuyo dominio abarcaba desde la orilla del lago hasta la cima de las sierras de Las Cruces. Los tecpanecas a su vez fueron derrotados por los mexicas y los acolhuaques y su principal asentamiento paso a ser Tlacopan, reconocida como uno de los miembros de la Triple Alianza.</w:t>
      </w:r>
    </w:p>
    <w:p w:rsidR="00637BA0" w:rsidRPr="00637BA0" w:rsidRDefault="00637BA0" w:rsidP="00637BA0">
      <w:pPr>
        <w:pStyle w:val="NormalWeb"/>
        <w:jc w:val="both"/>
        <w:rPr>
          <w:rFonts w:ascii="Arial" w:hAnsi="Arial" w:cs="Arial"/>
          <w:sz w:val="28"/>
          <w:szCs w:val="28"/>
        </w:rPr>
      </w:pPr>
      <w:r w:rsidRPr="00637BA0">
        <w:rPr>
          <w:rFonts w:ascii="Arial" w:hAnsi="Arial" w:cs="Arial"/>
          <w:sz w:val="28"/>
          <w:szCs w:val="28"/>
        </w:rPr>
        <w:t>Naturalmente que los vecinos inmediatos a los mexicanos sean los primeros que estaban destinados a sufrir las consecuencias de instituciones religiosas. Según el Códice Mendocino, en tiempo de Ixcoatl, al invadir Azcapotzalco es conquistado todo el territorio aledaño a Coaximalpan, Ocoyoacac y Uzquillocan.</w:t>
      </w:r>
    </w:p>
    <w:p w:rsidR="006812D6" w:rsidRPr="00637BA0" w:rsidRDefault="006812D6" w:rsidP="00637BA0">
      <w:pPr>
        <w:jc w:val="both"/>
        <w:rPr>
          <w:rFonts w:ascii="Arial" w:hAnsi="Arial" w:cs="Arial"/>
          <w:sz w:val="28"/>
          <w:szCs w:val="28"/>
        </w:rPr>
      </w:pPr>
    </w:p>
    <w:sectPr w:rsidR="006812D6" w:rsidRPr="00637BA0">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BC4" w:rsidRDefault="00971BC4" w:rsidP="00971BC4">
      <w:pPr>
        <w:spacing w:after="0" w:line="240" w:lineRule="auto"/>
      </w:pPr>
      <w:r>
        <w:separator/>
      </w:r>
    </w:p>
  </w:endnote>
  <w:endnote w:type="continuationSeparator" w:id="0">
    <w:p w:rsidR="00971BC4" w:rsidRDefault="00971BC4" w:rsidP="00971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446"/>
      <w:gridCol w:w="4392"/>
    </w:tblGrid>
    <w:tr w:rsidR="00971BC4">
      <w:trPr>
        <w:trHeight w:hRule="exact" w:val="115"/>
        <w:jc w:val="center"/>
      </w:trPr>
      <w:tc>
        <w:tcPr>
          <w:tcW w:w="4686" w:type="dxa"/>
          <w:shd w:val="clear" w:color="auto" w:fill="5B9BD5" w:themeFill="accent1"/>
          <w:tcMar>
            <w:top w:w="0" w:type="dxa"/>
            <w:bottom w:w="0" w:type="dxa"/>
          </w:tcMar>
        </w:tcPr>
        <w:p w:rsidR="00971BC4" w:rsidRDefault="00971BC4">
          <w:pPr>
            <w:pStyle w:val="Encabezado"/>
            <w:rPr>
              <w:caps/>
              <w:sz w:val="18"/>
            </w:rPr>
          </w:pPr>
        </w:p>
      </w:tc>
      <w:tc>
        <w:tcPr>
          <w:tcW w:w="4674" w:type="dxa"/>
          <w:shd w:val="clear" w:color="auto" w:fill="5B9BD5" w:themeFill="accent1"/>
          <w:tcMar>
            <w:top w:w="0" w:type="dxa"/>
            <w:bottom w:w="0" w:type="dxa"/>
          </w:tcMar>
        </w:tcPr>
        <w:p w:rsidR="00971BC4" w:rsidRDefault="00971BC4">
          <w:pPr>
            <w:pStyle w:val="Encabezado"/>
            <w:jc w:val="right"/>
            <w:rPr>
              <w:caps/>
              <w:sz w:val="18"/>
            </w:rPr>
          </w:pPr>
        </w:p>
      </w:tc>
    </w:tr>
    <w:tr w:rsidR="00971BC4">
      <w:trPr>
        <w:jc w:val="center"/>
      </w:trPr>
      <w:sdt>
        <w:sdtPr>
          <w:rPr>
            <w:caps/>
            <w:color w:val="808080" w:themeColor="background1" w:themeShade="80"/>
            <w:sz w:val="18"/>
            <w:szCs w:val="18"/>
          </w:rPr>
          <w:alias w:val="Autor"/>
          <w:tag w:val=""/>
          <w:id w:val="1534151868"/>
          <w:placeholder>
            <w:docPart w:val="74C9AE48EEEC46E69C2E804E4C0EB8C2"/>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971BC4" w:rsidRDefault="00971BC4">
              <w:pPr>
                <w:pStyle w:val="Piedepgina"/>
                <w:rPr>
                  <w:caps/>
                  <w:color w:val="808080" w:themeColor="background1" w:themeShade="80"/>
                  <w:sz w:val="18"/>
                  <w:szCs w:val="18"/>
                </w:rPr>
              </w:pPr>
              <w:r>
                <w:rPr>
                  <w:caps/>
                  <w:color w:val="808080" w:themeColor="background1" w:themeShade="80"/>
                  <w:sz w:val="18"/>
                  <w:szCs w:val="18"/>
                </w:rPr>
                <w:t>maquina  numero 05</w:t>
              </w:r>
            </w:p>
          </w:tc>
        </w:sdtContent>
      </w:sdt>
      <w:tc>
        <w:tcPr>
          <w:tcW w:w="4674" w:type="dxa"/>
          <w:shd w:val="clear" w:color="auto" w:fill="auto"/>
          <w:vAlign w:val="center"/>
        </w:tcPr>
        <w:p w:rsidR="00971BC4" w:rsidRDefault="00971BC4">
          <w:pPr>
            <w:pStyle w:val="Piedepgin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477884" w:rsidRPr="00477884">
            <w:rPr>
              <w:caps/>
              <w:noProof/>
              <w:color w:val="808080" w:themeColor="background1" w:themeShade="80"/>
              <w:sz w:val="18"/>
              <w:szCs w:val="18"/>
              <w:lang w:val="es-ES"/>
            </w:rPr>
            <w:t>1</w:t>
          </w:r>
          <w:r>
            <w:rPr>
              <w:caps/>
              <w:color w:val="808080" w:themeColor="background1" w:themeShade="80"/>
              <w:sz w:val="18"/>
              <w:szCs w:val="18"/>
            </w:rPr>
            <w:fldChar w:fldCharType="end"/>
          </w:r>
        </w:p>
      </w:tc>
    </w:tr>
  </w:tbl>
  <w:p w:rsidR="00971BC4" w:rsidRDefault="00971B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BC4" w:rsidRDefault="00971BC4" w:rsidP="00971BC4">
      <w:pPr>
        <w:spacing w:after="0" w:line="240" w:lineRule="auto"/>
      </w:pPr>
      <w:r>
        <w:separator/>
      </w:r>
    </w:p>
  </w:footnote>
  <w:footnote w:type="continuationSeparator" w:id="0">
    <w:p w:rsidR="00971BC4" w:rsidRDefault="00971BC4" w:rsidP="00971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638" w:type="pct"/>
      <w:tblInd w:w="-1439" w:type="dxa"/>
      <w:tblCellMar>
        <w:top w:w="144" w:type="dxa"/>
        <w:left w:w="115" w:type="dxa"/>
        <w:bottom w:w="144" w:type="dxa"/>
        <w:right w:w="115" w:type="dxa"/>
      </w:tblCellMar>
      <w:tblLook w:val="04A0" w:firstRow="1" w:lastRow="0" w:firstColumn="1" w:lastColumn="0" w:noHBand="0" w:noVBand="1"/>
    </w:tblPr>
    <w:tblGrid>
      <w:gridCol w:w="5897"/>
      <w:gridCol w:w="5836"/>
    </w:tblGrid>
    <w:tr w:rsidR="00971BC4" w:rsidTr="00971BC4">
      <w:trPr>
        <w:trHeight w:val="352"/>
      </w:trPr>
      <w:sdt>
        <w:sdtPr>
          <w:rPr>
            <w:caps/>
            <w:color w:val="FFFFFF" w:themeColor="background1"/>
            <w:sz w:val="18"/>
            <w:szCs w:val="18"/>
          </w:rPr>
          <w:alias w:val="Título"/>
          <w:tag w:val=""/>
          <w:id w:val="126446070"/>
          <w:placeholder>
            <w:docPart w:val="0D27BFF84C794D15A2B09B3FFFBFD74C"/>
          </w:placeholder>
          <w:dataBinding w:prefixMappings="xmlns:ns0='http://purl.org/dc/elements/1.1/' xmlns:ns1='http://schemas.openxmlformats.org/package/2006/metadata/core-properties' " w:xpath="/ns1:coreProperties[1]/ns0:title[1]" w:storeItemID="{6C3C8BC8-F283-45AE-878A-BAB7291924A1}"/>
          <w:text/>
        </w:sdtPr>
        <w:sdtEndPr/>
        <w:sdtContent>
          <w:tc>
            <w:tcPr>
              <w:tcW w:w="5897" w:type="dxa"/>
              <w:shd w:val="clear" w:color="auto" w:fill="ED7D31" w:themeFill="accent2"/>
              <w:vAlign w:val="center"/>
            </w:tcPr>
            <w:p w:rsidR="00971BC4" w:rsidRDefault="00637BA0" w:rsidP="00971BC4">
              <w:pPr>
                <w:pStyle w:val="Encabezado"/>
                <w:rPr>
                  <w:caps/>
                  <w:color w:val="FFFFFF" w:themeColor="background1"/>
                  <w:sz w:val="18"/>
                  <w:szCs w:val="18"/>
                </w:rPr>
              </w:pPr>
              <w:r>
                <w:rPr>
                  <w:caps/>
                  <w:color w:val="FFFFFF" w:themeColor="background1"/>
                  <w:sz w:val="18"/>
                  <w:szCs w:val="18"/>
                </w:rPr>
                <w:t>martínez manríquez algae montserrat                                        gutierrez javier elesban</w:t>
              </w:r>
            </w:p>
          </w:tc>
        </w:sdtContent>
      </w:sdt>
      <w:sdt>
        <w:sdtPr>
          <w:rPr>
            <w:caps/>
            <w:color w:val="FFFFFF" w:themeColor="background1"/>
            <w:sz w:val="18"/>
            <w:szCs w:val="18"/>
          </w:rPr>
          <w:alias w:val="Fecha"/>
          <w:tag w:val=""/>
          <w:id w:val="-1996566397"/>
          <w:placeholder>
            <w:docPart w:val="6F2FF8962AF248999756B9D99177955F"/>
          </w:placeholder>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EndPr/>
        <w:sdtContent>
          <w:tc>
            <w:tcPr>
              <w:tcW w:w="5836" w:type="dxa"/>
              <w:shd w:val="clear" w:color="auto" w:fill="ED7D31" w:themeFill="accent2"/>
              <w:vAlign w:val="center"/>
            </w:tcPr>
            <w:p w:rsidR="00971BC4" w:rsidRDefault="00971BC4" w:rsidP="00971BC4">
              <w:pPr>
                <w:pStyle w:val="Encabezado"/>
                <w:jc w:val="right"/>
                <w:rPr>
                  <w:caps/>
                  <w:color w:val="FFFFFF" w:themeColor="background1"/>
                  <w:sz w:val="18"/>
                  <w:szCs w:val="18"/>
                </w:rPr>
              </w:pPr>
              <w:r>
                <w:rPr>
                  <w:caps/>
                  <w:color w:val="FFFFFF" w:themeColor="background1"/>
                  <w:sz w:val="18"/>
                  <w:szCs w:val="18"/>
                </w:rPr>
                <w:t>grupo:163</w:t>
              </w:r>
            </w:p>
          </w:tc>
        </w:sdtContent>
      </w:sdt>
    </w:tr>
    <w:tr w:rsidR="00971BC4" w:rsidTr="00971BC4">
      <w:trPr>
        <w:trHeight w:hRule="exact" w:val="193"/>
      </w:trPr>
      <w:tc>
        <w:tcPr>
          <w:tcW w:w="5897" w:type="dxa"/>
          <w:shd w:val="clear" w:color="auto" w:fill="5B9BD5" w:themeFill="accent1"/>
          <w:tcMar>
            <w:top w:w="0" w:type="dxa"/>
            <w:bottom w:w="0" w:type="dxa"/>
          </w:tcMar>
        </w:tcPr>
        <w:p w:rsidR="00971BC4" w:rsidRDefault="00971BC4">
          <w:pPr>
            <w:pStyle w:val="Encabezado"/>
            <w:rPr>
              <w:caps/>
              <w:color w:val="FFFFFF" w:themeColor="background1"/>
              <w:sz w:val="18"/>
              <w:szCs w:val="18"/>
            </w:rPr>
          </w:pPr>
        </w:p>
      </w:tc>
      <w:tc>
        <w:tcPr>
          <w:tcW w:w="5836" w:type="dxa"/>
          <w:shd w:val="clear" w:color="auto" w:fill="5B9BD5" w:themeFill="accent1"/>
          <w:tcMar>
            <w:top w:w="0" w:type="dxa"/>
            <w:bottom w:w="0" w:type="dxa"/>
          </w:tcMar>
        </w:tcPr>
        <w:p w:rsidR="00971BC4" w:rsidRDefault="00971BC4">
          <w:pPr>
            <w:pStyle w:val="Encabezado"/>
            <w:rPr>
              <w:caps/>
              <w:color w:val="FFFFFF" w:themeColor="background1"/>
              <w:sz w:val="18"/>
              <w:szCs w:val="18"/>
            </w:rPr>
          </w:pPr>
        </w:p>
      </w:tc>
    </w:tr>
  </w:tbl>
  <w:p w:rsidR="00971BC4" w:rsidRDefault="00971BC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978"/>
    <w:rsid w:val="000F1978"/>
    <w:rsid w:val="00477884"/>
    <w:rsid w:val="005B5AF3"/>
    <w:rsid w:val="00637BA0"/>
    <w:rsid w:val="006812D6"/>
    <w:rsid w:val="00971BC4"/>
    <w:rsid w:val="009C17EF"/>
    <w:rsid w:val="00F116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0FD8A35-4743-4E71-8089-3F230841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1B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1BC4"/>
  </w:style>
  <w:style w:type="paragraph" w:styleId="Piedepgina">
    <w:name w:val="footer"/>
    <w:basedOn w:val="Normal"/>
    <w:link w:val="PiedepginaCar"/>
    <w:uiPriority w:val="99"/>
    <w:unhideWhenUsed/>
    <w:rsid w:val="00971B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1BC4"/>
  </w:style>
  <w:style w:type="paragraph" w:styleId="NormalWeb">
    <w:name w:val="Normal (Web)"/>
    <w:basedOn w:val="Normal"/>
    <w:uiPriority w:val="99"/>
    <w:semiHidden/>
    <w:unhideWhenUsed/>
    <w:rsid w:val="00637BA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27BFF84C794D15A2B09B3FFFBFD74C"/>
        <w:category>
          <w:name w:val="General"/>
          <w:gallery w:val="placeholder"/>
        </w:category>
        <w:types>
          <w:type w:val="bbPlcHdr"/>
        </w:types>
        <w:behaviors>
          <w:behavior w:val="content"/>
        </w:behaviors>
        <w:guid w:val="{F886C04B-D207-42E4-BA7E-F288F5B2A4C7}"/>
      </w:docPartPr>
      <w:docPartBody>
        <w:p w:rsidR="00D01110" w:rsidRDefault="001A25AB" w:rsidP="001A25AB">
          <w:pPr>
            <w:pStyle w:val="0D27BFF84C794D15A2B09B3FFFBFD74C"/>
          </w:pPr>
          <w:r>
            <w:rPr>
              <w:caps/>
              <w:color w:val="FFFFFF" w:themeColor="background1"/>
              <w:sz w:val="18"/>
              <w:szCs w:val="18"/>
              <w:lang w:val="es-ES"/>
            </w:rPr>
            <w:t>[Título del documento]</w:t>
          </w:r>
        </w:p>
      </w:docPartBody>
    </w:docPart>
    <w:docPart>
      <w:docPartPr>
        <w:name w:val="6F2FF8962AF248999756B9D99177955F"/>
        <w:category>
          <w:name w:val="General"/>
          <w:gallery w:val="placeholder"/>
        </w:category>
        <w:types>
          <w:type w:val="bbPlcHdr"/>
        </w:types>
        <w:behaviors>
          <w:behavior w:val="content"/>
        </w:behaviors>
        <w:guid w:val="{8039CA05-1280-4470-B3E1-66EAB82D573F}"/>
      </w:docPartPr>
      <w:docPartBody>
        <w:p w:rsidR="00D01110" w:rsidRDefault="001A25AB" w:rsidP="001A25AB">
          <w:pPr>
            <w:pStyle w:val="6F2FF8962AF248999756B9D99177955F"/>
          </w:pPr>
          <w:r>
            <w:rPr>
              <w:rStyle w:val="Textodemarcadordeposicin"/>
              <w:lang w:val="es-ES"/>
            </w:rPr>
            <w:t>[Fecha de publicación]</w:t>
          </w:r>
        </w:p>
      </w:docPartBody>
    </w:docPart>
    <w:docPart>
      <w:docPartPr>
        <w:name w:val="74C9AE48EEEC46E69C2E804E4C0EB8C2"/>
        <w:category>
          <w:name w:val="General"/>
          <w:gallery w:val="placeholder"/>
        </w:category>
        <w:types>
          <w:type w:val="bbPlcHdr"/>
        </w:types>
        <w:behaviors>
          <w:behavior w:val="content"/>
        </w:behaviors>
        <w:guid w:val="{B719D48A-3E1F-4135-880D-1B0959874BEC}"/>
      </w:docPartPr>
      <w:docPartBody>
        <w:p w:rsidR="00D01110" w:rsidRDefault="001A25AB" w:rsidP="001A25AB">
          <w:pPr>
            <w:pStyle w:val="74C9AE48EEEC46E69C2E804E4C0EB8C2"/>
          </w:pPr>
          <w:r>
            <w:rPr>
              <w:rStyle w:val="Textodemarcadordeposicin"/>
              <w:lang w:val="es-ES"/>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5AB"/>
    <w:rsid w:val="001A25AB"/>
    <w:rsid w:val="00D011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D27BFF84C794D15A2B09B3FFFBFD74C">
    <w:name w:val="0D27BFF84C794D15A2B09B3FFFBFD74C"/>
    <w:rsid w:val="001A25AB"/>
  </w:style>
  <w:style w:type="character" w:customStyle="1" w:styleId="Textodemarcadordeposicin">
    <w:name w:val="Texto de marcador de posición"/>
    <w:basedOn w:val="Fuentedeprrafopredeter"/>
    <w:uiPriority w:val="99"/>
    <w:semiHidden/>
    <w:rsid w:val="001A25AB"/>
    <w:rPr>
      <w:color w:val="808080"/>
    </w:rPr>
  </w:style>
  <w:style w:type="paragraph" w:customStyle="1" w:styleId="6F2FF8962AF248999756B9D99177955F">
    <w:name w:val="6F2FF8962AF248999756B9D99177955F"/>
    <w:rsid w:val="001A25AB"/>
  </w:style>
  <w:style w:type="paragraph" w:customStyle="1" w:styleId="74C9AE48EEEC46E69C2E804E4C0EB8C2">
    <w:name w:val="74C9AE48EEEC46E69C2E804E4C0EB8C2"/>
    <w:rsid w:val="001A25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grupo:163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FF0062-6789-475D-9DAD-625950C05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1315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martínez manríquez algae montserrat                                        gutierrez javier elesban</vt:lpstr>
    </vt:vector>
  </TitlesOfParts>
  <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martínez manríquez algae montserrat                                        gutierrez javier elesban</dc:title>
  <dc:subject/>
  <dc:creator>maquina  numero 05</dc:creator>
  <cp:keywords/>
  <dc:description/>
  <cp:lastModifiedBy>Bachilleres</cp:lastModifiedBy>
  <cp:revision>2</cp:revision>
  <dcterms:created xsi:type="dcterms:W3CDTF">2014-09-03T00:56:00Z</dcterms:created>
  <dcterms:modified xsi:type="dcterms:W3CDTF">2014-09-03T00:56:00Z</dcterms:modified>
</cp:coreProperties>
</file>