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79" w:rsidRDefault="00984B79" w:rsidP="00CC5DC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B231" wp14:editId="791CFC15">
                <wp:simplePos x="0" y="0"/>
                <wp:positionH relativeFrom="column">
                  <wp:posOffset>-85090</wp:posOffset>
                </wp:positionH>
                <wp:positionV relativeFrom="paragraph">
                  <wp:posOffset>-53340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B79" w:rsidRPr="00984B79" w:rsidRDefault="00984B79" w:rsidP="00984B79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Hidrografía &amp; Orografía de la Delegación Miguel Hidalgo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CB23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.7pt;margin-top:-4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PtvzgN0AAAAKAQAADwAAAAAAAAAAAAAAAACBBAAAZHJzL2Rv&#10;d25yZXYueG1sUEsFBgAAAAAEAAQA8wAAAIsFAAAAAA==&#10;" filled="f" stroked="f">
                <v:textbox style="mso-fit-shape-to-text:t">
                  <w:txbxContent>
                    <w:p w:rsidR="00984B79" w:rsidRPr="00984B79" w:rsidRDefault="00984B79" w:rsidP="00984B79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Hidrografía &amp; Orografía de la Delegación Miguel Hidalgo</w:t>
                      </w:r>
                    </w:p>
                  </w:txbxContent>
                </v:textbox>
              </v:shape>
            </w:pict>
          </mc:Fallback>
        </mc:AlternateContent>
      </w:r>
    </w:p>
    <w:p w:rsidR="00984B79" w:rsidRDefault="00984B79" w:rsidP="00CC5DC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:rsidR="00984B79" w:rsidRDefault="00984B79" w:rsidP="00CC5DC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:rsidR="00984B79" w:rsidRDefault="00984B79" w:rsidP="00CC5DC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:rsidR="00984B79" w:rsidRDefault="00984B79" w:rsidP="00CC5DC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:rsidR="00CC5DC6" w:rsidRPr="00CC5DC6" w:rsidRDefault="00CC5DC6" w:rsidP="00CC5DC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CC5DC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Hidrografía</w:t>
      </w:r>
    </w:p>
    <w:p w:rsidR="00984B79" w:rsidRDefault="00984B79" w:rsidP="00CC5DC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8"/>
          <w:szCs w:val="21"/>
          <w:lang w:eastAsia="es-MX"/>
        </w:rPr>
      </w:pPr>
    </w:p>
    <w:p w:rsidR="00984B79" w:rsidRDefault="00984B79" w:rsidP="00CC5DC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8"/>
          <w:szCs w:val="21"/>
          <w:lang w:eastAsia="es-MX"/>
        </w:rPr>
      </w:pPr>
    </w:p>
    <w:p w:rsidR="00984B79" w:rsidRPr="00984B79" w:rsidRDefault="00984B79" w:rsidP="00CC5DC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sz w:val="28"/>
          <w:szCs w:val="21"/>
          <w:lang w:eastAsia="es-MX"/>
        </w:rPr>
      </w:pPr>
      <w:r w:rsidRPr="00984B79">
        <w:rPr>
          <w:rFonts w:ascii="Arial" w:eastAsia="Times New Roman" w:hAnsi="Arial" w:cs="Arial"/>
          <w:b/>
          <w:sz w:val="28"/>
          <w:szCs w:val="21"/>
          <w:lang w:eastAsia="es-MX"/>
        </w:rPr>
        <w:t>Hidrografía</w:t>
      </w:r>
    </w:p>
    <w:p w:rsidR="00984B79" w:rsidRDefault="00984B79" w:rsidP="00CC5DC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8"/>
          <w:szCs w:val="21"/>
          <w:lang w:eastAsia="es-MX"/>
        </w:rPr>
      </w:pPr>
    </w:p>
    <w:p w:rsidR="00CC5DC6" w:rsidRDefault="00CC5DC6" w:rsidP="002C330F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bookmarkStart w:id="0" w:name="_GoBack"/>
      <w:r w:rsidRPr="00CC5DC6">
        <w:rPr>
          <w:rFonts w:ascii="Arial" w:eastAsia="Times New Roman" w:hAnsi="Arial" w:cs="Arial"/>
          <w:sz w:val="28"/>
          <w:szCs w:val="21"/>
          <w:lang w:eastAsia="es-MX"/>
        </w:rPr>
        <w:t>En cuanto a corrientes superficiales, tiene los ríos </w:t>
      </w:r>
      <w:hyperlink r:id="rId7" w:tgtFrame="_self" w:tooltip="Río La Piedad (aún no redactado)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La Piedad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 y </w:t>
      </w:r>
      <w:hyperlink r:id="rId8" w:tgtFrame="_self" w:tooltip="Río Consulado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Consulado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, ambos pertenecientes a la </w:t>
      </w:r>
      <w:proofErr w:type="spellStart"/>
      <w:r w:rsidR="002C330F">
        <w:fldChar w:fldCharType="begin"/>
      </w:r>
      <w:r w:rsidR="002C330F">
        <w:instrText xml:space="preserve"> HYPERLINK "http://es.wikipedia.org/w/index.php?title=Subcuenca&amp;action=edit&amp;redlink=1" \t "_self" \o "Subcuenca (aún no redactado)" </w:instrText>
      </w:r>
      <w:r w:rsidR="002C330F">
        <w:fldChar w:fldCharType="separate"/>
      </w:r>
      <w:r w:rsidRPr="00CC5DC6">
        <w:rPr>
          <w:rFonts w:ascii="Arial" w:eastAsia="Times New Roman" w:hAnsi="Arial" w:cs="Arial"/>
          <w:sz w:val="28"/>
          <w:szCs w:val="21"/>
          <w:lang w:eastAsia="es-MX"/>
        </w:rPr>
        <w:t>subcuenca</w:t>
      </w:r>
      <w:proofErr w:type="spellEnd"/>
      <w:r w:rsidR="002C330F">
        <w:rPr>
          <w:rFonts w:ascii="Arial" w:eastAsia="Times New Roman" w:hAnsi="Arial" w:cs="Arial"/>
          <w:sz w:val="28"/>
          <w:szCs w:val="21"/>
          <w:lang w:eastAsia="es-MX"/>
        </w:rPr>
        <w:fldChar w:fldCharType="end"/>
      </w:r>
      <w:r w:rsidRPr="00CC5DC6">
        <w:rPr>
          <w:rFonts w:ascii="Arial" w:eastAsia="Times New Roman" w:hAnsi="Arial" w:cs="Arial"/>
          <w:sz w:val="28"/>
          <w:szCs w:val="21"/>
          <w:lang w:eastAsia="es-MX"/>
        </w:rPr>
        <w:t> del </w:t>
      </w:r>
      <w:hyperlink r:id="rId9" w:tgtFrame="_self" w:tooltip="Lago de Texcoco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lago de Texcoco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-</w:t>
      </w:r>
      <w:hyperlink r:id="rId10" w:tgtFrame="_self" w:tooltip="Zumpango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Zumpango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 y a la cuenca del </w:t>
      </w:r>
      <w:hyperlink r:id="rId11" w:tgtFrame="_self" w:tooltip="Río Moctezuma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río Moctezuma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. Estos ríos se entubaron, actualmente sobre ellos pasan las vialidades del mismo nombre y desembocan en ellos las </w:t>
      </w:r>
      <w:hyperlink r:id="rId12" w:tgtFrame="_self" w:tooltip="Aguas negras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aguas negras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 de la ciudad, por lo cual están </w:t>
      </w:r>
      <w:hyperlink r:id="rId13" w:tgtFrame="_self" w:tooltip="Contaminación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contaminados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. Asimismo, los cuerpos de agua más importantes de la delegación son los lagos de Chapultepec y dos presas, una ubicada en el </w:t>
      </w:r>
      <w:hyperlink r:id="rId14" w:tgtFrame="_self" w:tooltip="Panteón Civil de Dolores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Panteón Civil de Dolores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, la otra en la </w:t>
      </w:r>
      <w:hyperlink r:id="rId15" w:tgtFrame="_self" w:tooltip="Barranca de Tecamachalco (aún no redactado)" w:history="1">
        <w:r w:rsidRPr="00CC5DC6">
          <w:rPr>
            <w:rFonts w:ascii="Arial" w:eastAsia="Times New Roman" w:hAnsi="Arial" w:cs="Arial"/>
            <w:sz w:val="28"/>
            <w:szCs w:val="21"/>
            <w:lang w:eastAsia="es-MX"/>
          </w:rPr>
          <w:t>barranca de Tecamachalco</w:t>
        </w:r>
      </w:hyperlink>
      <w:r w:rsidRPr="00CC5DC6">
        <w:rPr>
          <w:rFonts w:ascii="Arial" w:eastAsia="Times New Roman" w:hAnsi="Arial" w:cs="Arial"/>
          <w:sz w:val="28"/>
          <w:szCs w:val="21"/>
          <w:lang w:eastAsia="es-MX"/>
        </w:rPr>
        <w:t>, que comparte con el Estado de México</w:t>
      </w:r>
      <w:r>
        <w:rPr>
          <w:rFonts w:ascii="Arial" w:eastAsia="Times New Roman" w:hAnsi="Arial" w:cs="Arial"/>
          <w:color w:val="252525"/>
          <w:sz w:val="21"/>
          <w:szCs w:val="21"/>
          <w:lang w:eastAsia="es-MX"/>
        </w:rPr>
        <w:t>.</w:t>
      </w:r>
    </w:p>
    <w:bookmarkEnd w:id="0"/>
    <w:tbl>
      <w:tblPr>
        <w:tblpPr w:leftFromText="141" w:rightFromText="141" w:vertAnchor="text" w:horzAnchor="margin" w:tblpXSpec="center" w:tblpY="234"/>
        <w:tblW w:w="12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</w:tblGrid>
      <w:tr w:rsidR="00984B79" w:rsidRPr="00CC5DC6" w:rsidTr="00984B79">
        <w:trPr>
          <w:tblCellSpacing w:w="15" w:type="dxa"/>
        </w:trPr>
        <w:tc>
          <w:tcPr>
            <w:tcW w:w="1221" w:type="dxa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984B79" w:rsidRPr="00CC5DC6" w:rsidRDefault="00984B79" w:rsidP="0098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sz w:val="28"/>
                <w:szCs w:val="20"/>
                <w:lang w:eastAsia="es-MX"/>
              </w:rPr>
            </w:pPr>
          </w:p>
        </w:tc>
      </w:tr>
    </w:tbl>
    <w:p w:rsidR="00984B79" w:rsidRDefault="00984B79" w:rsidP="00CC5DC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</w:p>
    <w:p w:rsidR="00984B79" w:rsidRPr="00984B79" w:rsidRDefault="00984B79" w:rsidP="00CC5DC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252525"/>
          <w:sz w:val="28"/>
          <w:szCs w:val="21"/>
          <w:lang w:eastAsia="es-MX"/>
        </w:rPr>
      </w:pPr>
      <w:r w:rsidRPr="00984B79">
        <w:rPr>
          <w:rFonts w:ascii="Arial" w:eastAsia="Times New Roman" w:hAnsi="Arial" w:cs="Arial"/>
          <w:b/>
          <w:color w:val="252525"/>
          <w:sz w:val="28"/>
          <w:szCs w:val="21"/>
          <w:lang w:eastAsia="es-MX"/>
        </w:rPr>
        <w:t>Orografía</w:t>
      </w:r>
    </w:p>
    <w:p w:rsidR="00984B79" w:rsidRDefault="00984B79" w:rsidP="00CC5DC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</w:p>
    <w:p w:rsidR="00984B79" w:rsidRPr="00CC5DC6" w:rsidRDefault="00984B79" w:rsidP="00CC5DC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8"/>
          <w:szCs w:val="21"/>
          <w:lang w:eastAsia="es-MX"/>
        </w:rPr>
      </w:pPr>
      <w:r w:rsidRPr="00984B79">
        <w:rPr>
          <w:rFonts w:ascii="Arial" w:hAnsi="Arial" w:cs="Arial"/>
          <w:color w:val="000000"/>
          <w:sz w:val="28"/>
          <w:szCs w:val="20"/>
        </w:rPr>
        <w:t>La Delegación Miguel Hidalgo se encuentra en las elevaciones de la Sierra de las Cruces, ubicada al suroeste; presenta cañadas, lomas y mesetas, espacio donde se ubican las zonas residenciales preferentemente en los límites con la delegación Cuajimalpa; en el otro extremo, hacia el noreste, las pendientes son suaves, principalmente por Circuito Interior y, por último, el cerro más importante es el de Chapultepec, con 2 mil 260 m.s.n.m.</w:t>
      </w:r>
    </w:p>
    <w:p w:rsidR="003705C6" w:rsidRPr="00984B79" w:rsidRDefault="003705C6">
      <w:pPr>
        <w:rPr>
          <w:rFonts w:ascii="Arial" w:hAnsi="Arial" w:cs="Arial"/>
          <w:sz w:val="32"/>
        </w:rPr>
      </w:pPr>
    </w:p>
    <w:sectPr w:rsidR="003705C6" w:rsidRPr="00984B79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C6" w:rsidRDefault="00CC5DC6" w:rsidP="00CC5DC6">
      <w:pPr>
        <w:spacing w:after="0" w:line="240" w:lineRule="auto"/>
      </w:pPr>
      <w:r>
        <w:separator/>
      </w:r>
    </w:p>
  </w:endnote>
  <w:endnote w:type="continuationSeparator" w:id="0">
    <w:p w:rsidR="00CC5DC6" w:rsidRDefault="00CC5DC6" w:rsidP="00CC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16"/>
    </w:tblGrid>
    <w:tr w:rsidR="00E5539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E55397" w:rsidRDefault="00E55397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E55397" w:rsidRDefault="00E55397">
          <w:pPr>
            <w:pStyle w:val="Encabezado"/>
            <w:jc w:val="right"/>
            <w:rPr>
              <w:caps/>
              <w:sz w:val="18"/>
            </w:rPr>
          </w:pPr>
        </w:p>
      </w:tc>
    </w:tr>
    <w:tr w:rsidR="00E5539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E55397" w:rsidRDefault="00E55397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No. de maquina 15</w:t>
          </w:r>
        </w:p>
      </w:tc>
      <w:tc>
        <w:tcPr>
          <w:tcW w:w="4674" w:type="dxa"/>
          <w:shd w:val="clear" w:color="auto" w:fill="auto"/>
          <w:vAlign w:val="center"/>
        </w:tcPr>
        <w:p w:rsidR="00E55397" w:rsidRDefault="00E55397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C330F" w:rsidRPr="002C330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55397" w:rsidRDefault="00E553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C6" w:rsidRDefault="00CC5DC6" w:rsidP="00CC5DC6">
      <w:pPr>
        <w:spacing w:after="0" w:line="240" w:lineRule="auto"/>
      </w:pPr>
      <w:r>
        <w:separator/>
      </w:r>
    </w:p>
  </w:footnote>
  <w:footnote w:type="continuationSeparator" w:id="0">
    <w:p w:rsidR="00CC5DC6" w:rsidRDefault="00CC5DC6" w:rsidP="00CC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C6" w:rsidRDefault="00CC5DC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B7D675D" wp14:editId="04F3266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C5DC6" w:rsidRDefault="00CC5DC6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Ortiz Manzanares Emmanuel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Fabian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C5DC6" w:rsidRDefault="00CC5DC6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Grupo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:163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D675D" id="Grupo 196" o:spid="_x0000_s102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UwQ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LupUwQMAAFUNAAAOAAAAAAAAAAAAAAAAAC4CAABk&#10;cnMvZTJvRG9jLnhtbFBLAQItABQABgAIAAAAIQCs/m4E2gAAAAUBAAAPAAAAAAAAAAAAAAAAABsG&#10;AABkcnMvZG93bnJldi54bWxQSwUGAAAAAAQABADzAAAAIgcAAAAA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C5DC6" w:rsidRDefault="00CC5DC6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Ortiz Manzanares Emmanuel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Fabian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C5DC6" w:rsidRDefault="00CC5DC6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Grupo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:163</w:t>
                          </w:r>
                          <w:proofErr w:type="gramEnd"/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proofErr w:type="spellStart"/>
    <w:r>
      <w:t>Emm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6"/>
    <w:rsid w:val="002C330F"/>
    <w:rsid w:val="003705C6"/>
    <w:rsid w:val="00984B79"/>
    <w:rsid w:val="00CB30BF"/>
    <w:rsid w:val="00CC5DC6"/>
    <w:rsid w:val="00E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21BFE-FD10-41BE-BD8E-BF943602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C5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5DC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CC5DC6"/>
  </w:style>
  <w:style w:type="character" w:customStyle="1" w:styleId="mw-editsection">
    <w:name w:val="mw-editsection"/>
    <w:basedOn w:val="Fuentedeprrafopredeter"/>
    <w:rsid w:val="00CC5DC6"/>
  </w:style>
  <w:style w:type="character" w:customStyle="1" w:styleId="mw-editsection-bracket">
    <w:name w:val="mw-editsection-bracket"/>
    <w:basedOn w:val="Fuentedeprrafopredeter"/>
    <w:rsid w:val="00CC5DC6"/>
  </w:style>
  <w:style w:type="character" w:styleId="Hipervnculo">
    <w:name w:val="Hyperlink"/>
    <w:basedOn w:val="Fuentedeprrafopredeter"/>
    <w:uiPriority w:val="99"/>
    <w:semiHidden/>
    <w:unhideWhenUsed/>
    <w:rsid w:val="00CC5D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C5DC6"/>
  </w:style>
  <w:style w:type="paragraph" w:styleId="Encabezado">
    <w:name w:val="header"/>
    <w:basedOn w:val="Normal"/>
    <w:link w:val="EncabezadoCar"/>
    <w:uiPriority w:val="99"/>
    <w:unhideWhenUsed/>
    <w:rsid w:val="00CC5D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C6"/>
  </w:style>
  <w:style w:type="paragraph" w:styleId="Piedepgina">
    <w:name w:val="footer"/>
    <w:basedOn w:val="Normal"/>
    <w:link w:val="PiedepginaCar"/>
    <w:uiPriority w:val="99"/>
    <w:unhideWhenUsed/>
    <w:rsid w:val="00CC5D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C6"/>
  </w:style>
  <w:style w:type="paragraph" w:styleId="Textodeglobo">
    <w:name w:val="Balloon Text"/>
    <w:basedOn w:val="Normal"/>
    <w:link w:val="TextodegloboCar"/>
    <w:uiPriority w:val="99"/>
    <w:semiHidden/>
    <w:unhideWhenUsed/>
    <w:rsid w:val="00CC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DC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4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%C3%ADo_Consulado" TargetMode="External"/><Relationship Id="rId13" Type="http://schemas.openxmlformats.org/officeDocument/2006/relationships/hyperlink" Target="http://es.wikipedia.org/wiki/Contaminaci%C3%B3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/index.php?title=R%C3%ADo_La_Piedad&amp;action=edit&amp;redlink=1" TargetMode="External"/><Relationship Id="rId12" Type="http://schemas.openxmlformats.org/officeDocument/2006/relationships/hyperlink" Target="http://es.wikipedia.org/wiki/Aguas_negra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R%C3%ADo_Moctezu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/index.php?title=Barranca_de_Tecamachalco&amp;action=edit&amp;redlink=1" TargetMode="External"/><Relationship Id="rId10" Type="http://schemas.openxmlformats.org/officeDocument/2006/relationships/hyperlink" Target="http://es.wikipedia.org/wiki/Zumpango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ago_de_Texcoco" TargetMode="External"/><Relationship Id="rId14" Type="http://schemas.openxmlformats.org/officeDocument/2006/relationships/hyperlink" Target="http://es.wikipedia.org/wiki/Pante%C3%B3n_Civil_de_Dolor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E"/>
    <w:rsid w:val="009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990ECE"/>
    <w:rPr>
      <w:color w:val="808080"/>
    </w:rPr>
  </w:style>
  <w:style w:type="paragraph" w:customStyle="1" w:styleId="1B0D7B2536EC4EA3941002137A261E32">
    <w:name w:val="1B0D7B2536EC4EA3941002137A261E32"/>
    <w:rsid w:val="00990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Grupo:163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Ortiz Manzanares Emmanuel Fabian</dc:title>
  <dc:creator>Usuario</dc:creator>
  <cp:lastModifiedBy>Bachilleres</cp:lastModifiedBy>
  <cp:revision>4</cp:revision>
  <dcterms:created xsi:type="dcterms:W3CDTF">2014-09-23T16:38:00Z</dcterms:created>
  <dcterms:modified xsi:type="dcterms:W3CDTF">2014-09-24T01:39:00Z</dcterms:modified>
</cp:coreProperties>
</file>